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41BA69" w14:textId="6CAA945B" w:rsidR="00A40582" w:rsidRPr="00B06A9C" w:rsidRDefault="00A40582" w:rsidP="008E0326">
      <w:pPr>
        <w:jc w:val="center"/>
        <w:rPr>
          <w:b/>
          <w:sz w:val="32"/>
          <w:szCs w:val="32"/>
        </w:rPr>
      </w:pPr>
      <w:r w:rsidRPr="00B06A9C">
        <w:rPr>
          <w:b/>
          <w:sz w:val="32"/>
          <w:szCs w:val="32"/>
        </w:rPr>
        <w:t>国家标准《</w:t>
      </w:r>
      <w:r w:rsidR="006219DC" w:rsidRPr="00B06A9C">
        <w:rPr>
          <w:b/>
          <w:sz w:val="32"/>
          <w:szCs w:val="32"/>
        </w:rPr>
        <w:t>表面活性剂</w:t>
      </w:r>
      <w:r w:rsidR="006219DC" w:rsidRPr="00B06A9C">
        <w:rPr>
          <w:b/>
          <w:sz w:val="32"/>
          <w:szCs w:val="32"/>
        </w:rPr>
        <w:t xml:space="preserve"> </w:t>
      </w:r>
      <w:r w:rsidR="006219DC" w:rsidRPr="00B06A9C">
        <w:rPr>
          <w:b/>
          <w:sz w:val="32"/>
          <w:szCs w:val="32"/>
        </w:rPr>
        <w:t>工业烷烃磺酸盐</w:t>
      </w:r>
      <w:r w:rsidR="006219DC" w:rsidRPr="00B06A9C">
        <w:rPr>
          <w:b/>
          <w:sz w:val="32"/>
          <w:szCs w:val="32"/>
        </w:rPr>
        <w:t xml:space="preserve"> </w:t>
      </w:r>
      <w:r w:rsidR="006219DC" w:rsidRPr="00B06A9C">
        <w:rPr>
          <w:b/>
          <w:sz w:val="32"/>
          <w:szCs w:val="32"/>
        </w:rPr>
        <w:t>直接两相滴定法测定烷烃单磺酸盐含量</w:t>
      </w:r>
      <w:r w:rsidRPr="00B06A9C">
        <w:rPr>
          <w:b/>
          <w:sz w:val="32"/>
          <w:szCs w:val="32"/>
        </w:rPr>
        <w:t>》编制说明</w:t>
      </w:r>
    </w:p>
    <w:p w14:paraId="2A41DADD" w14:textId="269B2349" w:rsidR="008E0326" w:rsidRPr="00B06A9C" w:rsidRDefault="008E0326" w:rsidP="008E0326">
      <w:pPr>
        <w:jc w:val="center"/>
        <w:rPr>
          <w:b/>
          <w:sz w:val="32"/>
          <w:szCs w:val="32"/>
        </w:rPr>
      </w:pPr>
      <w:r w:rsidRPr="00B06A9C">
        <w:rPr>
          <w:b/>
          <w:sz w:val="32"/>
          <w:szCs w:val="32"/>
        </w:rPr>
        <w:t>（</w:t>
      </w:r>
      <w:r w:rsidR="005B43DC" w:rsidRPr="00B06A9C">
        <w:rPr>
          <w:b/>
          <w:sz w:val="32"/>
          <w:szCs w:val="32"/>
        </w:rPr>
        <w:t>征求意见</w:t>
      </w:r>
      <w:r w:rsidRPr="00B06A9C">
        <w:rPr>
          <w:b/>
          <w:sz w:val="32"/>
          <w:szCs w:val="32"/>
        </w:rPr>
        <w:t>稿）</w:t>
      </w:r>
    </w:p>
    <w:p w14:paraId="4A992DD4" w14:textId="77777777" w:rsidR="00A40582" w:rsidRPr="00B06A9C" w:rsidRDefault="00A40582" w:rsidP="008E0326">
      <w:pPr>
        <w:pStyle w:val="1"/>
        <w:numPr>
          <w:ilvl w:val="0"/>
          <w:numId w:val="1"/>
        </w:numPr>
        <w:spacing w:line="240" w:lineRule="auto"/>
        <w:rPr>
          <w:b/>
          <w:bCs w:val="0"/>
          <w:sz w:val="21"/>
          <w:szCs w:val="21"/>
        </w:rPr>
      </w:pPr>
      <w:r w:rsidRPr="00B06A9C">
        <w:rPr>
          <w:b/>
          <w:bCs w:val="0"/>
          <w:sz w:val="21"/>
          <w:szCs w:val="21"/>
        </w:rPr>
        <w:t>工作概况</w:t>
      </w:r>
    </w:p>
    <w:p w14:paraId="717FF621" w14:textId="77777777" w:rsidR="00A40582" w:rsidRPr="00B06A9C" w:rsidRDefault="00A40582" w:rsidP="008E0326">
      <w:pPr>
        <w:rPr>
          <w:b/>
          <w:bCs/>
        </w:rPr>
      </w:pPr>
      <w:r w:rsidRPr="00B06A9C">
        <w:rPr>
          <w:b/>
          <w:bCs/>
        </w:rPr>
        <w:t>1</w:t>
      </w:r>
      <w:r w:rsidRPr="00B06A9C">
        <w:rPr>
          <w:b/>
          <w:bCs/>
        </w:rPr>
        <w:t>、任务来源</w:t>
      </w:r>
    </w:p>
    <w:p w14:paraId="11A99325" w14:textId="56695B28" w:rsidR="00032780" w:rsidRPr="00B06A9C" w:rsidRDefault="00032780" w:rsidP="008E0326">
      <w:pPr>
        <w:ind w:firstLineChars="175" w:firstLine="368"/>
        <w:rPr>
          <w:szCs w:val="21"/>
        </w:rPr>
      </w:pPr>
      <w:r w:rsidRPr="00B06A9C">
        <w:rPr>
          <w:szCs w:val="21"/>
        </w:rPr>
        <w:t>本项目是国家标准化管理委员会</w:t>
      </w:r>
      <w:r w:rsidRPr="00B06A9C">
        <w:rPr>
          <w:szCs w:val="21"/>
        </w:rPr>
        <w:t>20</w:t>
      </w:r>
      <w:r w:rsidR="005B43DC" w:rsidRPr="00B06A9C">
        <w:rPr>
          <w:szCs w:val="21"/>
        </w:rPr>
        <w:t>24</w:t>
      </w:r>
      <w:r w:rsidRPr="00B06A9C">
        <w:rPr>
          <w:szCs w:val="21"/>
        </w:rPr>
        <w:t>年国家标准制修订项目，计划编号为</w:t>
      </w:r>
      <w:r w:rsidR="006219DC" w:rsidRPr="00B06A9C">
        <w:rPr>
          <w:szCs w:val="21"/>
        </w:rPr>
        <w:t>20242597-T-607</w:t>
      </w:r>
      <w:r w:rsidRPr="00B06A9C">
        <w:rPr>
          <w:szCs w:val="21"/>
        </w:rPr>
        <w:t>，项目名称《</w:t>
      </w:r>
      <w:r w:rsidR="006219DC" w:rsidRPr="00B06A9C">
        <w:rPr>
          <w:szCs w:val="21"/>
        </w:rPr>
        <w:t>表面活性剂</w:t>
      </w:r>
      <w:r w:rsidR="006219DC" w:rsidRPr="00B06A9C">
        <w:rPr>
          <w:szCs w:val="21"/>
        </w:rPr>
        <w:t xml:space="preserve"> </w:t>
      </w:r>
      <w:r w:rsidR="006219DC" w:rsidRPr="00B06A9C">
        <w:rPr>
          <w:szCs w:val="21"/>
        </w:rPr>
        <w:t>工业烷烃磺酸盐</w:t>
      </w:r>
      <w:r w:rsidR="006219DC" w:rsidRPr="00B06A9C">
        <w:rPr>
          <w:szCs w:val="21"/>
        </w:rPr>
        <w:t xml:space="preserve"> </w:t>
      </w:r>
      <w:r w:rsidR="006219DC" w:rsidRPr="00B06A9C">
        <w:rPr>
          <w:szCs w:val="21"/>
        </w:rPr>
        <w:t>直接两相滴定法测定烷烃单磺酸盐含量</w:t>
      </w:r>
      <w:r w:rsidRPr="00B06A9C">
        <w:rPr>
          <w:szCs w:val="21"/>
        </w:rPr>
        <w:t>》，修订</w:t>
      </w:r>
      <w:r w:rsidRPr="00B06A9C">
        <w:rPr>
          <w:szCs w:val="21"/>
        </w:rPr>
        <w:t xml:space="preserve">GB/T </w:t>
      </w:r>
      <w:r w:rsidR="006219DC" w:rsidRPr="00B06A9C">
        <w:rPr>
          <w:szCs w:val="21"/>
        </w:rPr>
        <w:t>20199</w:t>
      </w:r>
      <w:r w:rsidRPr="00B06A9C">
        <w:rPr>
          <w:szCs w:val="21"/>
        </w:rPr>
        <w:t>-20</w:t>
      </w:r>
      <w:r w:rsidR="005B43DC" w:rsidRPr="00B06A9C">
        <w:rPr>
          <w:szCs w:val="21"/>
        </w:rPr>
        <w:t>0</w:t>
      </w:r>
      <w:r w:rsidR="006219DC" w:rsidRPr="00B06A9C">
        <w:rPr>
          <w:szCs w:val="21"/>
        </w:rPr>
        <w:t>6</w:t>
      </w:r>
      <w:r w:rsidRPr="00B06A9C">
        <w:rPr>
          <w:szCs w:val="21"/>
        </w:rPr>
        <w:t>《</w:t>
      </w:r>
      <w:r w:rsidR="006219DC" w:rsidRPr="00B06A9C">
        <w:t>表面活性剂</w:t>
      </w:r>
      <w:r w:rsidR="006219DC" w:rsidRPr="00B06A9C">
        <w:t xml:space="preserve"> </w:t>
      </w:r>
      <w:r w:rsidR="006219DC" w:rsidRPr="00B06A9C">
        <w:t>工业烷烃磺酸盐</w:t>
      </w:r>
      <w:r w:rsidR="006219DC" w:rsidRPr="00B06A9C">
        <w:t xml:space="preserve"> </w:t>
      </w:r>
      <w:r w:rsidR="006219DC" w:rsidRPr="00B06A9C">
        <w:t>烷烃单磺酸盐含量的测定（直接两相滴定法）</w:t>
      </w:r>
      <w:r w:rsidRPr="00B06A9C">
        <w:rPr>
          <w:szCs w:val="21"/>
        </w:rPr>
        <w:t>》。主要起草单位：</w:t>
      </w:r>
      <w:r w:rsidR="00550B2A" w:rsidRPr="00B06A9C">
        <w:rPr>
          <w:szCs w:val="21"/>
        </w:rPr>
        <w:t>中国日用化学研究院</w:t>
      </w:r>
      <w:r w:rsidR="005B43DC" w:rsidRPr="00B06A9C">
        <w:rPr>
          <w:szCs w:val="21"/>
        </w:rPr>
        <w:t>有限公司</w:t>
      </w:r>
      <w:r w:rsidR="006219DC" w:rsidRPr="00B06A9C">
        <w:rPr>
          <w:szCs w:val="21"/>
        </w:rPr>
        <w:t>、中轻检验认证（太原）有限公司</w:t>
      </w:r>
      <w:r w:rsidR="005B43DC" w:rsidRPr="00B06A9C">
        <w:rPr>
          <w:szCs w:val="21"/>
        </w:rPr>
        <w:t>等</w:t>
      </w:r>
      <w:r w:rsidRPr="00B06A9C">
        <w:rPr>
          <w:szCs w:val="21"/>
        </w:rPr>
        <w:t>，项目实施周</w:t>
      </w:r>
      <w:r w:rsidR="005B43DC" w:rsidRPr="00B06A9C">
        <w:rPr>
          <w:szCs w:val="21"/>
        </w:rPr>
        <w:t>期</w:t>
      </w:r>
      <w:r w:rsidR="005B43DC" w:rsidRPr="00B06A9C">
        <w:rPr>
          <w:szCs w:val="21"/>
        </w:rPr>
        <w:t>16</w:t>
      </w:r>
      <w:r w:rsidR="00550B2A" w:rsidRPr="00B06A9C">
        <w:rPr>
          <w:szCs w:val="21"/>
        </w:rPr>
        <w:t>个月。</w:t>
      </w:r>
    </w:p>
    <w:p w14:paraId="385C536A" w14:textId="77777777" w:rsidR="00A40582" w:rsidRPr="00B06A9C" w:rsidRDefault="00A40582" w:rsidP="008E0326">
      <w:pPr>
        <w:numPr>
          <w:ilvl w:val="0"/>
          <w:numId w:val="2"/>
        </w:numPr>
        <w:rPr>
          <w:b/>
          <w:bCs/>
          <w:szCs w:val="21"/>
        </w:rPr>
      </w:pPr>
      <w:r w:rsidRPr="00B06A9C">
        <w:rPr>
          <w:b/>
          <w:bCs/>
          <w:szCs w:val="21"/>
        </w:rPr>
        <w:t>主要工作过程</w:t>
      </w:r>
    </w:p>
    <w:p w14:paraId="3B2092A9" w14:textId="77777777" w:rsidR="00550B2A" w:rsidRPr="00B06A9C" w:rsidRDefault="00550B2A" w:rsidP="00550B2A">
      <w:pPr>
        <w:ind w:firstLineChars="200" w:firstLine="422"/>
        <w:jc w:val="left"/>
        <w:rPr>
          <w:b/>
        </w:rPr>
      </w:pPr>
      <w:r w:rsidRPr="00B06A9C">
        <w:rPr>
          <w:b/>
        </w:rPr>
        <w:t>起草阶段：</w:t>
      </w:r>
    </w:p>
    <w:p w14:paraId="6BA72BD8" w14:textId="0AC7D619" w:rsidR="00550B2A" w:rsidRPr="00B06A9C" w:rsidRDefault="005B43DC" w:rsidP="00550B2A">
      <w:pPr>
        <w:ind w:firstLineChars="200" w:firstLine="420"/>
        <w:jc w:val="left"/>
      </w:pPr>
      <w:r w:rsidRPr="00B06A9C">
        <w:t>项目下达后，标委会秘书处组织参加起草单位成立</w:t>
      </w:r>
      <w:r w:rsidR="00550B2A" w:rsidRPr="00B06A9C">
        <w:t>标准</w:t>
      </w:r>
      <w:r w:rsidR="00752C81">
        <w:t>制修订</w:t>
      </w:r>
      <w:r w:rsidR="00550B2A" w:rsidRPr="00B06A9C">
        <w:t>工作组，对当前</w:t>
      </w:r>
      <w:r w:rsidR="00940881" w:rsidRPr="00B06A9C">
        <w:t>工业烷烃磺酸盐中单磺酸盐含量测定的</w:t>
      </w:r>
      <w:r w:rsidRPr="00B06A9C">
        <w:t>试验方法</w:t>
      </w:r>
      <w:r w:rsidR="00550B2A" w:rsidRPr="00B06A9C">
        <w:t>进行</w:t>
      </w:r>
      <w:r w:rsidRPr="00B06A9C">
        <w:t>了</w:t>
      </w:r>
      <w:r w:rsidR="00550B2A" w:rsidRPr="00B06A9C">
        <w:t>调研，并且检索了国内外技术资料。在此基础上编制出《</w:t>
      </w:r>
      <w:r w:rsidR="00940881" w:rsidRPr="00B06A9C">
        <w:rPr>
          <w:szCs w:val="21"/>
        </w:rPr>
        <w:t>表面活性剂</w:t>
      </w:r>
      <w:r w:rsidR="00940881" w:rsidRPr="00B06A9C">
        <w:rPr>
          <w:szCs w:val="21"/>
        </w:rPr>
        <w:t xml:space="preserve"> </w:t>
      </w:r>
      <w:r w:rsidR="00940881" w:rsidRPr="00B06A9C">
        <w:rPr>
          <w:szCs w:val="21"/>
        </w:rPr>
        <w:t>工业烷烃磺酸盐</w:t>
      </w:r>
      <w:r w:rsidR="00940881" w:rsidRPr="00B06A9C">
        <w:rPr>
          <w:szCs w:val="21"/>
        </w:rPr>
        <w:t xml:space="preserve"> </w:t>
      </w:r>
      <w:r w:rsidR="00940881" w:rsidRPr="00B06A9C">
        <w:rPr>
          <w:szCs w:val="21"/>
        </w:rPr>
        <w:t>直接两相滴定法测定烷烃单磺酸盐含量</w:t>
      </w:r>
      <w:r w:rsidR="00550B2A" w:rsidRPr="00B06A9C">
        <w:t>》标准征求意见稿，报标委会秘书处。</w:t>
      </w:r>
    </w:p>
    <w:p w14:paraId="765A4F90" w14:textId="5A8EED46" w:rsidR="00550B2A" w:rsidRPr="00B06A9C" w:rsidRDefault="00550B2A" w:rsidP="00550B2A">
      <w:pPr>
        <w:rPr>
          <w:b/>
        </w:rPr>
      </w:pPr>
      <w:r w:rsidRPr="00B06A9C">
        <w:rPr>
          <w:b/>
        </w:rPr>
        <w:t>3</w:t>
      </w:r>
      <w:r w:rsidRPr="00B06A9C">
        <w:rPr>
          <w:b/>
        </w:rPr>
        <w:t>、主要参加单位和工作组成员及其所作的工作</w:t>
      </w:r>
    </w:p>
    <w:p w14:paraId="438867E8" w14:textId="77777777" w:rsidR="00A40582" w:rsidRPr="00B06A9C" w:rsidRDefault="00A40582" w:rsidP="008E0326">
      <w:pPr>
        <w:rPr>
          <w:b/>
          <w:szCs w:val="21"/>
        </w:rPr>
      </w:pPr>
      <w:r w:rsidRPr="00B06A9C">
        <w:rPr>
          <w:b/>
          <w:szCs w:val="21"/>
        </w:rPr>
        <w:t>二、标准编制原则和主要内容</w:t>
      </w:r>
    </w:p>
    <w:p w14:paraId="6306FA5C" w14:textId="51CA912D" w:rsidR="00A40582" w:rsidRPr="00B06A9C" w:rsidRDefault="00A40582" w:rsidP="008E0326">
      <w:pPr>
        <w:rPr>
          <w:b/>
          <w:szCs w:val="21"/>
        </w:rPr>
      </w:pPr>
      <w:r w:rsidRPr="00B06A9C">
        <w:rPr>
          <w:b/>
          <w:szCs w:val="21"/>
        </w:rPr>
        <w:t>1</w:t>
      </w:r>
      <w:r w:rsidRPr="00B06A9C">
        <w:rPr>
          <w:b/>
          <w:szCs w:val="21"/>
        </w:rPr>
        <w:t>、标准编制原则</w:t>
      </w:r>
    </w:p>
    <w:p w14:paraId="0916057E" w14:textId="77777777" w:rsidR="001F3D31" w:rsidRPr="00B06A9C" w:rsidRDefault="001F3D31" w:rsidP="001F3D31">
      <w:pPr>
        <w:ind w:firstLineChars="200" w:firstLine="420"/>
      </w:pPr>
      <w:r w:rsidRPr="00B06A9C">
        <w:t>本标准的制定符合产业发展的原则，本着先进性、科学性、合理性和可操作性的原则以及标准的目标、统一性、协调性、适用性、一致性和规范性原则来进行本标准的制定工作。</w:t>
      </w:r>
    </w:p>
    <w:p w14:paraId="2CDD6CFF" w14:textId="77777777" w:rsidR="001F3D31" w:rsidRPr="00B06A9C" w:rsidRDefault="001F3D31" w:rsidP="001F3D31">
      <w:pPr>
        <w:ind w:firstLineChars="200" w:firstLine="420"/>
      </w:pPr>
      <w:r w:rsidRPr="00B06A9C">
        <w:t>本标准起草过程中，主要按</w:t>
      </w:r>
      <w:r w:rsidRPr="00B06A9C">
        <w:t>GB/T 1.1</w:t>
      </w:r>
      <w:r w:rsidRPr="00B06A9C">
        <w:t>－</w:t>
      </w:r>
      <w:r w:rsidRPr="00B06A9C">
        <w:t>2020</w:t>
      </w:r>
      <w:r w:rsidRPr="00B06A9C">
        <w:t>《标准化工作导则</w:t>
      </w:r>
      <w:r w:rsidRPr="00B06A9C">
        <w:t xml:space="preserve"> </w:t>
      </w:r>
      <w:r w:rsidRPr="00B06A9C">
        <w:t>第</w:t>
      </w:r>
      <w:r w:rsidRPr="00B06A9C">
        <w:t>1</w:t>
      </w:r>
      <w:r w:rsidRPr="00B06A9C">
        <w:t>部分：标准化文件的结构和起草规则》进行编写。本标准制定过程中，主要参考了以下标准或文件：</w:t>
      </w:r>
    </w:p>
    <w:p w14:paraId="53B4ABE3" w14:textId="77777777" w:rsidR="00940881" w:rsidRPr="00B06A9C" w:rsidRDefault="00940881" w:rsidP="00940881">
      <w:pPr>
        <w:pStyle w:val="a6"/>
        <w:ind w:firstLine="420"/>
        <w:rPr>
          <w:rFonts w:ascii="Times New Roman"/>
          <w:szCs w:val="21"/>
        </w:rPr>
      </w:pPr>
      <w:r w:rsidRPr="00B06A9C">
        <w:rPr>
          <w:rFonts w:ascii="Times New Roman"/>
          <w:szCs w:val="21"/>
        </w:rPr>
        <w:t xml:space="preserve">GB/T 6682 </w:t>
      </w:r>
      <w:r w:rsidRPr="00B06A9C">
        <w:rPr>
          <w:rFonts w:ascii="Times New Roman"/>
          <w:szCs w:val="21"/>
        </w:rPr>
        <w:t>分析实验室用水规格和试验方法</w:t>
      </w:r>
    </w:p>
    <w:p w14:paraId="5532F2AA" w14:textId="77777777" w:rsidR="00940881" w:rsidRPr="00B06A9C" w:rsidRDefault="00940881" w:rsidP="00940881">
      <w:pPr>
        <w:pStyle w:val="a6"/>
        <w:ind w:firstLine="420"/>
        <w:rPr>
          <w:rFonts w:ascii="Times New Roman"/>
          <w:szCs w:val="21"/>
        </w:rPr>
      </w:pPr>
      <w:r w:rsidRPr="00B06A9C">
        <w:rPr>
          <w:rFonts w:ascii="Times New Roman"/>
          <w:szCs w:val="21"/>
        </w:rPr>
        <w:t xml:space="preserve">GB/T 11988 </w:t>
      </w:r>
      <w:r w:rsidRPr="00B06A9C">
        <w:rPr>
          <w:rFonts w:ascii="Times New Roman"/>
          <w:szCs w:val="21"/>
        </w:rPr>
        <w:t>表面活性剂</w:t>
      </w:r>
      <w:r w:rsidRPr="00B06A9C">
        <w:rPr>
          <w:rFonts w:ascii="Times New Roman"/>
          <w:szCs w:val="21"/>
        </w:rPr>
        <w:t xml:space="preserve"> </w:t>
      </w:r>
      <w:r w:rsidRPr="00B06A9C">
        <w:rPr>
          <w:rFonts w:ascii="Times New Roman"/>
          <w:szCs w:val="21"/>
        </w:rPr>
        <w:t>工业烷烃磺酸盐</w:t>
      </w:r>
      <w:r w:rsidRPr="00B06A9C">
        <w:rPr>
          <w:rFonts w:ascii="Times New Roman"/>
          <w:szCs w:val="21"/>
        </w:rPr>
        <w:t xml:space="preserve"> </w:t>
      </w:r>
      <w:r w:rsidRPr="00B06A9C">
        <w:rPr>
          <w:rFonts w:ascii="Times New Roman"/>
          <w:szCs w:val="21"/>
        </w:rPr>
        <w:t>烷烃单磺酸盐平均相对分子量及含量的测定</w:t>
      </w:r>
    </w:p>
    <w:p w14:paraId="4E441B51" w14:textId="1E943D60" w:rsidR="00A627AB" w:rsidRPr="00B06A9C" w:rsidRDefault="00940881" w:rsidP="00940881">
      <w:pPr>
        <w:pStyle w:val="a6"/>
        <w:ind w:firstLine="420"/>
        <w:rPr>
          <w:rFonts w:ascii="Times New Roman"/>
          <w:szCs w:val="21"/>
        </w:rPr>
      </w:pPr>
      <w:r w:rsidRPr="00B06A9C">
        <w:rPr>
          <w:rFonts w:ascii="Times New Roman"/>
          <w:szCs w:val="21"/>
        </w:rPr>
        <w:t xml:space="preserve">QB/T 2739 </w:t>
      </w:r>
      <w:r w:rsidRPr="00B06A9C">
        <w:rPr>
          <w:rFonts w:ascii="Times New Roman"/>
          <w:szCs w:val="21"/>
        </w:rPr>
        <w:t>洗涤用品常用试验方法滴定分析（容量分析）用试验溶液的制备</w:t>
      </w:r>
    </w:p>
    <w:p w14:paraId="3343E943" w14:textId="77777777" w:rsidR="00A40582" w:rsidRPr="00B06A9C" w:rsidRDefault="00A40582" w:rsidP="008E0326">
      <w:pPr>
        <w:rPr>
          <w:b/>
          <w:bCs/>
          <w:szCs w:val="21"/>
        </w:rPr>
      </w:pPr>
      <w:r w:rsidRPr="00B06A9C">
        <w:rPr>
          <w:b/>
          <w:bCs/>
          <w:szCs w:val="21"/>
        </w:rPr>
        <w:t>2</w:t>
      </w:r>
      <w:r w:rsidRPr="00B06A9C">
        <w:rPr>
          <w:b/>
          <w:bCs/>
          <w:szCs w:val="21"/>
        </w:rPr>
        <w:t>、主要内容</w:t>
      </w:r>
    </w:p>
    <w:p w14:paraId="1F89C028" w14:textId="6C32A236" w:rsidR="001F3D31" w:rsidRPr="00B06A9C" w:rsidRDefault="001F3D31" w:rsidP="00261E33">
      <w:pPr>
        <w:ind w:firstLineChars="200" w:firstLine="420"/>
        <w:jc w:val="left"/>
        <w:rPr>
          <w:szCs w:val="21"/>
        </w:rPr>
      </w:pPr>
      <w:r w:rsidRPr="00B06A9C">
        <w:t>原标准</w:t>
      </w:r>
      <w:r w:rsidRPr="00B06A9C">
        <w:t>20</w:t>
      </w:r>
      <w:r w:rsidR="005B43DC" w:rsidRPr="00B06A9C">
        <w:t>0</w:t>
      </w:r>
      <w:r w:rsidR="00940881" w:rsidRPr="00B06A9C">
        <w:t>6</w:t>
      </w:r>
      <w:r w:rsidRPr="00B06A9C">
        <w:rPr>
          <w:szCs w:val="21"/>
        </w:rPr>
        <w:t>年发布执行，</w:t>
      </w:r>
      <w:r w:rsidR="00261E33" w:rsidRPr="00B06A9C">
        <w:rPr>
          <w:szCs w:val="21"/>
        </w:rPr>
        <w:t>规定了</w:t>
      </w:r>
      <w:r w:rsidR="00EC69BC" w:rsidRPr="00B06A9C">
        <w:rPr>
          <w:szCs w:val="21"/>
        </w:rPr>
        <w:t>直接两相滴定法测定工业烷烃磺酸盐中烷烃单磺酸盐含量</w:t>
      </w:r>
      <w:r w:rsidR="00261E33" w:rsidRPr="00B06A9C">
        <w:rPr>
          <w:szCs w:val="21"/>
        </w:rPr>
        <w:t>的试验</w:t>
      </w:r>
      <w:r w:rsidR="005E7DF4" w:rsidRPr="00B06A9C">
        <w:rPr>
          <w:szCs w:val="21"/>
        </w:rPr>
        <w:t>方法</w:t>
      </w:r>
      <w:r w:rsidRPr="00B06A9C">
        <w:rPr>
          <w:szCs w:val="21"/>
        </w:rPr>
        <w:t>。</w:t>
      </w:r>
      <w:r w:rsidR="005E7DF4" w:rsidRPr="00B06A9C">
        <w:rPr>
          <w:szCs w:val="21"/>
        </w:rPr>
        <w:t>本次修订</w:t>
      </w:r>
      <w:r w:rsidR="002627F3" w:rsidRPr="00B06A9C">
        <w:rPr>
          <w:szCs w:val="21"/>
        </w:rPr>
        <w:t>主要</w:t>
      </w:r>
      <w:r w:rsidR="005E7DF4" w:rsidRPr="00B06A9C">
        <w:rPr>
          <w:szCs w:val="21"/>
        </w:rPr>
        <w:t>变动内容</w:t>
      </w:r>
      <w:r w:rsidR="002627F3" w:rsidRPr="00B06A9C">
        <w:rPr>
          <w:szCs w:val="21"/>
        </w:rPr>
        <w:t>有：</w:t>
      </w:r>
    </w:p>
    <w:p w14:paraId="28D528DF" w14:textId="77777777" w:rsidR="007379F0" w:rsidRPr="007379F0" w:rsidRDefault="007379F0" w:rsidP="007379F0">
      <w:pPr>
        <w:ind w:firstLine="426"/>
        <w:rPr>
          <w:kern w:val="0"/>
          <w:szCs w:val="20"/>
        </w:rPr>
      </w:pPr>
      <w:r w:rsidRPr="007379F0">
        <w:rPr>
          <w:kern w:val="0"/>
          <w:szCs w:val="20"/>
        </w:rPr>
        <w:t>——</w:t>
      </w:r>
      <w:r w:rsidRPr="007379F0">
        <w:rPr>
          <w:kern w:val="0"/>
          <w:szCs w:val="20"/>
        </w:rPr>
        <w:t>修改了标准名称；</w:t>
      </w:r>
    </w:p>
    <w:p w14:paraId="148DB0E8" w14:textId="77777777" w:rsidR="007379F0" w:rsidRPr="007379F0" w:rsidRDefault="007379F0" w:rsidP="007379F0">
      <w:pPr>
        <w:ind w:firstLine="426"/>
        <w:rPr>
          <w:kern w:val="0"/>
          <w:szCs w:val="20"/>
        </w:rPr>
      </w:pPr>
      <w:r w:rsidRPr="007379F0">
        <w:rPr>
          <w:kern w:val="0"/>
          <w:szCs w:val="21"/>
        </w:rPr>
        <w:t>——</w:t>
      </w:r>
      <w:r w:rsidRPr="007379F0">
        <w:rPr>
          <w:rFonts w:hint="eastAsia"/>
          <w:kern w:val="0"/>
          <w:szCs w:val="21"/>
        </w:rPr>
        <w:t>修改</w:t>
      </w:r>
      <w:r w:rsidRPr="007379F0">
        <w:rPr>
          <w:kern w:val="0"/>
          <w:szCs w:val="21"/>
        </w:rPr>
        <w:t>了</w:t>
      </w:r>
      <w:r w:rsidRPr="007379F0">
        <w:rPr>
          <w:rFonts w:hint="eastAsia"/>
          <w:kern w:val="0"/>
          <w:szCs w:val="21"/>
        </w:rPr>
        <w:t>规范性</w:t>
      </w:r>
      <w:r w:rsidRPr="007379F0">
        <w:rPr>
          <w:kern w:val="0"/>
          <w:szCs w:val="21"/>
        </w:rPr>
        <w:t>引用文件（</w:t>
      </w:r>
      <w:r w:rsidRPr="007379F0">
        <w:rPr>
          <w:rFonts w:hint="eastAsia"/>
          <w:kern w:val="0"/>
          <w:szCs w:val="21"/>
        </w:rPr>
        <w:t>2006</w:t>
      </w:r>
      <w:r w:rsidRPr="007379F0">
        <w:rPr>
          <w:rFonts w:hint="eastAsia"/>
          <w:kern w:val="0"/>
          <w:szCs w:val="21"/>
        </w:rPr>
        <w:t>版第</w:t>
      </w:r>
      <w:r w:rsidRPr="007379F0">
        <w:rPr>
          <w:rFonts w:hint="eastAsia"/>
          <w:kern w:val="0"/>
          <w:szCs w:val="21"/>
        </w:rPr>
        <w:t>2</w:t>
      </w:r>
      <w:r w:rsidRPr="007379F0">
        <w:rPr>
          <w:rFonts w:hint="eastAsia"/>
          <w:kern w:val="0"/>
          <w:szCs w:val="21"/>
        </w:rPr>
        <w:t>章，第</w:t>
      </w:r>
      <w:r w:rsidRPr="007379F0">
        <w:rPr>
          <w:rFonts w:hint="eastAsia"/>
          <w:kern w:val="0"/>
          <w:szCs w:val="21"/>
        </w:rPr>
        <w:t>2</w:t>
      </w:r>
      <w:r w:rsidRPr="007379F0">
        <w:rPr>
          <w:rFonts w:hint="eastAsia"/>
          <w:kern w:val="0"/>
          <w:szCs w:val="21"/>
        </w:rPr>
        <w:t>章</w:t>
      </w:r>
      <w:r w:rsidRPr="007379F0">
        <w:rPr>
          <w:kern w:val="0"/>
          <w:szCs w:val="21"/>
        </w:rPr>
        <w:t>）；</w:t>
      </w:r>
    </w:p>
    <w:p w14:paraId="1AC8691C" w14:textId="77777777" w:rsidR="007379F0" w:rsidRPr="007379F0" w:rsidRDefault="007379F0" w:rsidP="007379F0">
      <w:pPr>
        <w:widowControl/>
        <w:autoSpaceDE w:val="0"/>
        <w:autoSpaceDN w:val="0"/>
        <w:ind w:firstLineChars="200" w:firstLine="420"/>
        <w:rPr>
          <w:noProof/>
          <w:kern w:val="0"/>
          <w:szCs w:val="21"/>
        </w:rPr>
      </w:pPr>
      <w:r w:rsidRPr="007379F0">
        <w:rPr>
          <w:noProof/>
          <w:color w:val="000000"/>
          <w:kern w:val="0"/>
          <w:szCs w:val="21"/>
        </w:rPr>
        <w:t>——</w:t>
      </w:r>
      <w:r w:rsidRPr="007379F0">
        <w:rPr>
          <w:noProof/>
          <w:color w:val="000000"/>
          <w:kern w:val="0"/>
          <w:szCs w:val="21"/>
        </w:rPr>
        <w:t>删去了</w:t>
      </w:r>
      <w:r w:rsidRPr="007379F0">
        <w:rPr>
          <w:rFonts w:hint="eastAsia"/>
          <w:noProof/>
          <w:color w:val="000000"/>
          <w:kern w:val="0"/>
          <w:szCs w:val="21"/>
        </w:rPr>
        <w:t>原理</w:t>
      </w:r>
      <w:r w:rsidRPr="007379F0">
        <w:rPr>
          <w:noProof/>
          <w:color w:val="000000"/>
          <w:kern w:val="0"/>
          <w:szCs w:val="21"/>
        </w:rPr>
        <w:t>（</w:t>
      </w:r>
      <w:r w:rsidRPr="007379F0">
        <w:rPr>
          <w:rFonts w:hint="eastAsia"/>
          <w:noProof/>
          <w:color w:val="000000"/>
          <w:kern w:val="0"/>
          <w:szCs w:val="21"/>
        </w:rPr>
        <w:t>2006</w:t>
      </w:r>
      <w:r w:rsidRPr="007379F0">
        <w:rPr>
          <w:rFonts w:hint="eastAsia"/>
          <w:noProof/>
          <w:color w:val="000000"/>
          <w:kern w:val="0"/>
          <w:szCs w:val="21"/>
        </w:rPr>
        <w:t>版第</w:t>
      </w:r>
      <w:r w:rsidRPr="007379F0">
        <w:rPr>
          <w:rFonts w:hint="eastAsia"/>
          <w:noProof/>
          <w:color w:val="000000"/>
          <w:kern w:val="0"/>
          <w:szCs w:val="21"/>
        </w:rPr>
        <w:t>4</w:t>
      </w:r>
      <w:r w:rsidRPr="007379F0">
        <w:rPr>
          <w:rFonts w:hint="eastAsia"/>
          <w:noProof/>
          <w:color w:val="000000"/>
          <w:kern w:val="0"/>
          <w:szCs w:val="21"/>
        </w:rPr>
        <w:t>章</w:t>
      </w:r>
      <w:r w:rsidRPr="007379F0">
        <w:rPr>
          <w:noProof/>
          <w:color w:val="000000"/>
          <w:kern w:val="0"/>
          <w:szCs w:val="21"/>
        </w:rPr>
        <w:t>）</w:t>
      </w:r>
      <w:r w:rsidRPr="007379F0">
        <w:rPr>
          <w:noProof/>
          <w:kern w:val="0"/>
          <w:szCs w:val="21"/>
        </w:rPr>
        <w:t>；</w:t>
      </w:r>
    </w:p>
    <w:p w14:paraId="15750CD3" w14:textId="77777777" w:rsidR="007379F0" w:rsidRPr="007379F0" w:rsidRDefault="007379F0" w:rsidP="007379F0">
      <w:pPr>
        <w:widowControl/>
        <w:autoSpaceDE w:val="0"/>
        <w:autoSpaceDN w:val="0"/>
        <w:ind w:firstLineChars="200" w:firstLine="420"/>
        <w:rPr>
          <w:noProof/>
          <w:color w:val="000000"/>
          <w:kern w:val="0"/>
          <w:szCs w:val="21"/>
        </w:rPr>
      </w:pPr>
      <w:r w:rsidRPr="007379F0">
        <w:rPr>
          <w:noProof/>
          <w:color w:val="000000"/>
          <w:kern w:val="0"/>
          <w:szCs w:val="21"/>
        </w:rPr>
        <w:t>——</w:t>
      </w:r>
      <w:r w:rsidRPr="007379F0">
        <w:rPr>
          <w:rFonts w:hint="eastAsia"/>
          <w:noProof/>
          <w:color w:val="000000"/>
          <w:kern w:val="0"/>
          <w:szCs w:val="21"/>
        </w:rPr>
        <w:t>增加</w:t>
      </w:r>
      <w:r w:rsidRPr="007379F0">
        <w:rPr>
          <w:noProof/>
          <w:color w:val="000000"/>
          <w:kern w:val="0"/>
          <w:szCs w:val="21"/>
        </w:rPr>
        <w:t>了三氯甲烷使用注意事项（</w:t>
      </w:r>
      <w:r w:rsidRPr="007379F0">
        <w:rPr>
          <w:rFonts w:hint="eastAsia"/>
          <w:noProof/>
          <w:color w:val="000000"/>
          <w:kern w:val="0"/>
          <w:szCs w:val="21"/>
        </w:rPr>
        <w:t>4.2</w:t>
      </w:r>
      <w:r w:rsidRPr="007379F0">
        <w:rPr>
          <w:noProof/>
          <w:color w:val="000000"/>
          <w:kern w:val="0"/>
          <w:szCs w:val="21"/>
        </w:rPr>
        <w:t>）；</w:t>
      </w:r>
    </w:p>
    <w:p w14:paraId="4679B03A" w14:textId="77777777" w:rsidR="007379F0" w:rsidRPr="007379F0" w:rsidRDefault="007379F0" w:rsidP="007379F0">
      <w:pPr>
        <w:widowControl/>
        <w:autoSpaceDE w:val="0"/>
        <w:autoSpaceDN w:val="0"/>
        <w:ind w:firstLineChars="200" w:firstLine="420"/>
        <w:rPr>
          <w:noProof/>
          <w:color w:val="000000"/>
          <w:kern w:val="0"/>
          <w:szCs w:val="21"/>
        </w:rPr>
      </w:pPr>
      <w:r w:rsidRPr="007379F0">
        <w:rPr>
          <w:noProof/>
          <w:color w:val="000000"/>
          <w:kern w:val="0"/>
          <w:szCs w:val="21"/>
        </w:rPr>
        <w:t>——</w:t>
      </w:r>
      <w:r w:rsidRPr="007379F0">
        <w:rPr>
          <w:noProof/>
          <w:color w:val="000000"/>
          <w:kern w:val="0"/>
          <w:szCs w:val="21"/>
        </w:rPr>
        <w:t>增加了</w:t>
      </w:r>
      <w:r w:rsidRPr="007379F0">
        <w:rPr>
          <w:noProof/>
          <w:color w:val="000000"/>
          <w:kern w:val="0"/>
          <w:szCs w:val="21"/>
        </w:rPr>
        <w:t>“</w:t>
      </w:r>
      <w:r w:rsidRPr="007379F0">
        <w:rPr>
          <w:noProof/>
          <w:color w:val="000000"/>
          <w:kern w:val="0"/>
          <w:szCs w:val="21"/>
        </w:rPr>
        <w:t>试验人员</w:t>
      </w:r>
      <w:r w:rsidRPr="007379F0">
        <w:rPr>
          <w:noProof/>
          <w:color w:val="000000"/>
          <w:kern w:val="0"/>
          <w:szCs w:val="21"/>
        </w:rPr>
        <w:t>”</w:t>
      </w:r>
      <w:r w:rsidRPr="007379F0">
        <w:rPr>
          <w:noProof/>
          <w:color w:val="000000"/>
          <w:kern w:val="0"/>
          <w:szCs w:val="21"/>
        </w:rPr>
        <w:t>（第</w:t>
      </w:r>
      <w:r w:rsidRPr="007379F0">
        <w:rPr>
          <w:rFonts w:hint="eastAsia"/>
          <w:noProof/>
          <w:color w:val="000000"/>
          <w:kern w:val="0"/>
          <w:szCs w:val="21"/>
        </w:rPr>
        <w:t>8</w:t>
      </w:r>
      <w:r w:rsidRPr="007379F0">
        <w:rPr>
          <w:rFonts w:hint="eastAsia"/>
          <w:noProof/>
          <w:color w:val="000000"/>
          <w:kern w:val="0"/>
          <w:szCs w:val="21"/>
        </w:rPr>
        <w:t>章</w:t>
      </w:r>
      <w:r w:rsidRPr="007379F0">
        <w:rPr>
          <w:rFonts w:hint="eastAsia"/>
          <w:noProof/>
          <w:color w:val="000000"/>
          <w:kern w:val="0"/>
          <w:szCs w:val="21"/>
        </w:rPr>
        <w:t>e</w:t>
      </w:r>
      <w:r w:rsidRPr="007379F0">
        <w:rPr>
          <w:noProof/>
          <w:color w:val="000000"/>
          <w:kern w:val="0"/>
          <w:szCs w:val="21"/>
        </w:rPr>
        <w:t>）；</w:t>
      </w:r>
    </w:p>
    <w:p w14:paraId="456A760A" w14:textId="77777777" w:rsidR="007379F0" w:rsidRPr="007379F0" w:rsidRDefault="007379F0" w:rsidP="007379F0">
      <w:pPr>
        <w:widowControl/>
        <w:autoSpaceDE w:val="0"/>
        <w:autoSpaceDN w:val="0"/>
        <w:ind w:firstLineChars="200" w:firstLine="420"/>
        <w:rPr>
          <w:noProof/>
          <w:kern w:val="0"/>
          <w:szCs w:val="20"/>
        </w:rPr>
      </w:pPr>
      <w:r w:rsidRPr="007379F0">
        <w:rPr>
          <w:noProof/>
          <w:color w:val="000000"/>
          <w:kern w:val="0"/>
          <w:szCs w:val="21"/>
        </w:rPr>
        <w:t>——</w:t>
      </w:r>
      <w:r w:rsidRPr="007379F0">
        <w:rPr>
          <w:noProof/>
          <w:color w:val="000000"/>
          <w:kern w:val="0"/>
          <w:szCs w:val="21"/>
        </w:rPr>
        <w:t>按</w:t>
      </w:r>
      <w:r w:rsidRPr="007379F0">
        <w:rPr>
          <w:noProof/>
          <w:kern w:val="0"/>
          <w:szCs w:val="20"/>
        </w:rPr>
        <w:t>GB/T 1.1—2020</w:t>
      </w:r>
      <w:r w:rsidRPr="007379F0">
        <w:rPr>
          <w:noProof/>
          <w:kern w:val="0"/>
          <w:szCs w:val="20"/>
        </w:rPr>
        <w:t>要求对文件重新进行编辑性修改。</w:t>
      </w:r>
    </w:p>
    <w:p w14:paraId="203F36BA" w14:textId="7C4FAD52" w:rsidR="007379F0" w:rsidRPr="007379F0" w:rsidRDefault="007379F0" w:rsidP="007379F0">
      <w:pPr>
        <w:widowControl/>
        <w:autoSpaceDE w:val="0"/>
        <w:autoSpaceDN w:val="0"/>
        <w:ind w:firstLineChars="200" w:firstLine="420"/>
        <w:rPr>
          <w:noProof/>
          <w:kern w:val="0"/>
          <w:szCs w:val="20"/>
        </w:rPr>
      </w:pPr>
      <w:r w:rsidRPr="007379F0">
        <w:rPr>
          <w:rFonts w:hint="eastAsia"/>
          <w:noProof/>
          <w:kern w:val="0"/>
          <w:szCs w:val="20"/>
        </w:rPr>
        <w:t>与</w:t>
      </w:r>
      <w:r w:rsidRPr="007379F0">
        <w:rPr>
          <w:noProof/>
          <w:kern w:val="0"/>
          <w:szCs w:val="20"/>
        </w:rPr>
        <w:t>ISO 6121:1988</w:t>
      </w:r>
      <w:r w:rsidRPr="007379F0">
        <w:rPr>
          <w:noProof/>
          <w:kern w:val="0"/>
          <w:szCs w:val="20"/>
        </w:rPr>
        <w:t>相比，进行了如下</w:t>
      </w:r>
      <w:r w:rsidR="006B44D6">
        <w:rPr>
          <w:rFonts w:hint="eastAsia"/>
          <w:noProof/>
          <w:kern w:val="0"/>
          <w:szCs w:val="20"/>
        </w:rPr>
        <w:t>编辑和</w:t>
      </w:r>
      <w:r w:rsidRPr="007379F0">
        <w:rPr>
          <w:noProof/>
          <w:kern w:val="0"/>
          <w:szCs w:val="20"/>
        </w:rPr>
        <w:t>技术性修改。</w:t>
      </w:r>
    </w:p>
    <w:p w14:paraId="34232FEC" w14:textId="77777777" w:rsidR="007379F0" w:rsidRPr="007379F0" w:rsidRDefault="007379F0" w:rsidP="007379F0">
      <w:pPr>
        <w:ind w:firstLine="426"/>
        <w:rPr>
          <w:kern w:val="0"/>
          <w:szCs w:val="20"/>
        </w:rPr>
      </w:pPr>
      <w:r w:rsidRPr="007379F0">
        <w:rPr>
          <w:kern w:val="0"/>
          <w:szCs w:val="20"/>
        </w:rPr>
        <w:t>——</w:t>
      </w:r>
      <w:r w:rsidRPr="007379F0">
        <w:rPr>
          <w:rFonts w:hint="eastAsia"/>
          <w:kern w:val="0"/>
          <w:szCs w:val="20"/>
        </w:rPr>
        <w:t>将“本国际标准”修改为“本文件”</w:t>
      </w:r>
      <w:r w:rsidRPr="007379F0">
        <w:rPr>
          <w:kern w:val="0"/>
          <w:szCs w:val="20"/>
        </w:rPr>
        <w:t>；</w:t>
      </w:r>
    </w:p>
    <w:p w14:paraId="44F24CF9" w14:textId="77777777" w:rsidR="007379F0" w:rsidRPr="007379F0" w:rsidRDefault="007379F0" w:rsidP="007379F0">
      <w:pPr>
        <w:widowControl/>
        <w:autoSpaceDE w:val="0"/>
        <w:autoSpaceDN w:val="0"/>
        <w:ind w:firstLineChars="200" w:firstLine="420"/>
        <w:rPr>
          <w:noProof/>
          <w:kern w:val="0"/>
          <w:szCs w:val="20"/>
        </w:rPr>
      </w:pPr>
      <w:r w:rsidRPr="007379F0">
        <w:rPr>
          <w:noProof/>
          <w:kern w:val="0"/>
          <w:szCs w:val="20"/>
        </w:rPr>
        <w:t>——</w:t>
      </w:r>
      <w:r w:rsidRPr="007379F0">
        <w:rPr>
          <w:noProof/>
          <w:kern w:val="0"/>
          <w:szCs w:val="20"/>
        </w:rPr>
        <w:t>用小数点</w:t>
      </w:r>
      <w:r w:rsidRPr="007379F0">
        <w:rPr>
          <w:rFonts w:hint="eastAsia"/>
          <w:noProof/>
          <w:kern w:val="0"/>
          <w:szCs w:val="20"/>
        </w:rPr>
        <w:t>“</w:t>
      </w:r>
      <w:r w:rsidRPr="007379F0">
        <w:rPr>
          <w:rFonts w:hint="eastAsia"/>
          <w:noProof/>
          <w:kern w:val="0"/>
          <w:szCs w:val="20"/>
        </w:rPr>
        <w:t>.</w:t>
      </w:r>
      <w:r w:rsidRPr="007379F0">
        <w:rPr>
          <w:rFonts w:hint="eastAsia"/>
          <w:noProof/>
          <w:kern w:val="0"/>
          <w:szCs w:val="20"/>
        </w:rPr>
        <w:t>”代替原文件中作为小数点的“</w:t>
      </w:r>
      <w:r w:rsidRPr="007379F0">
        <w:rPr>
          <w:rFonts w:hint="eastAsia"/>
          <w:noProof/>
          <w:kern w:val="0"/>
          <w:szCs w:val="20"/>
        </w:rPr>
        <w:t>,</w:t>
      </w:r>
      <w:r w:rsidRPr="007379F0">
        <w:rPr>
          <w:rFonts w:hint="eastAsia"/>
          <w:noProof/>
          <w:kern w:val="0"/>
          <w:szCs w:val="20"/>
        </w:rPr>
        <w:t>”；</w:t>
      </w:r>
    </w:p>
    <w:p w14:paraId="1E7FB6F0" w14:textId="77777777" w:rsidR="007379F0" w:rsidRPr="007379F0" w:rsidRDefault="007379F0" w:rsidP="007379F0">
      <w:pPr>
        <w:widowControl/>
        <w:autoSpaceDE w:val="0"/>
        <w:autoSpaceDN w:val="0"/>
        <w:ind w:firstLineChars="200" w:firstLine="420"/>
        <w:rPr>
          <w:noProof/>
          <w:kern w:val="0"/>
          <w:szCs w:val="20"/>
        </w:rPr>
      </w:pPr>
      <w:r w:rsidRPr="007379F0">
        <w:rPr>
          <w:noProof/>
          <w:kern w:val="0"/>
          <w:szCs w:val="20"/>
        </w:rPr>
        <w:t>——</w:t>
      </w:r>
      <w:r w:rsidRPr="007379F0">
        <w:rPr>
          <w:noProof/>
          <w:kern w:val="0"/>
          <w:szCs w:val="20"/>
        </w:rPr>
        <w:t>删除了国际标准的前言和引言；</w:t>
      </w:r>
    </w:p>
    <w:p w14:paraId="2C8B4968" w14:textId="77777777" w:rsidR="006B44D6" w:rsidRDefault="007379F0" w:rsidP="007379F0">
      <w:pPr>
        <w:widowControl/>
        <w:autoSpaceDE w:val="0"/>
        <w:autoSpaceDN w:val="0"/>
        <w:ind w:firstLineChars="200" w:firstLine="420"/>
        <w:rPr>
          <w:noProof/>
          <w:kern w:val="0"/>
          <w:szCs w:val="20"/>
        </w:rPr>
      </w:pPr>
      <w:r w:rsidRPr="007379F0">
        <w:rPr>
          <w:noProof/>
          <w:kern w:val="0"/>
          <w:szCs w:val="20"/>
        </w:rPr>
        <w:t>——</w:t>
      </w:r>
      <w:r w:rsidR="006B44D6">
        <w:rPr>
          <w:rFonts w:hint="eastAsia"/>
          <w:noProof/>
          <w:kern w:val="0"/>
          <w:szCs w:val="20"/>
        </w:rPr>
        <w:t>修改了规范性引用文件；</w:t>
      </w:r>
    </w:p>
    <w:p w14:paraId="2499DDCC" w14:textId="768BF3A5" w:rsidR="007379F0" w:rsidRPr="007379F0" w:rsidRDefault="006B44D6" w:rsidP="007379F0">
      <w:pPr>
        <w:widowControl/>
        <w:autoSpaceDE w:val="0"/>
        <w:autoSpaceDN w:val="0"/>
        <w:ind w:firstLineChars="200" w:firstLine="420"/>
        <w:rPr>
          <w:noProof/>
          <w:color w:val="000000"/>
          <w:kern w:val="0"/>
          <w:szCs w:val="21"/>
        </w:rPr>
      </w:pPr>
      <w:r>
        <w:rPr>
          <w:rFonts w:hint="eastAsia"/>
          <w:noProof/>
          <w:kern w:val="0"/>
          <w:szCs w:val="20"/>
        </w:rPr>
        <w:t>——</w:t>
      </w:r>
      <w:r w:rsidR="007379F0" w:rsidRPr="007379F0">
        <w:rPr>
          <w:noProof/>
          <w:kern w:val="0"/>
          <w:szCs w:val="20"/>
        </w:rPr>
        <w:t>删除了</w:t>
      </w:r>
      <w:r w:rsidR="007379F0" w:rsidRPr="007379F0">
        <w:rPr>
          <w:noProof/>
          <w:kern w:val="0"/>
          <w:szCs w:val="20"/>
        </w:rPr>
        <w:t>ISO</w:t>
      </w:r>
      <w:r w:rsidR="007379F0" w:rsidRPr="007379F0">
        <w:rPr>
          <w:rFonts w:hint="eastAsia"/>
          <w:noProof/>
          <w:kern w:val="0"/>
          <w:szCs w:val="20"/>
        </w:rPr>
        <w:t xml:space="preserve"> 6121:1988</w:t>
      </w:r>
      <w:r w:rsidR="007379F0" w:rsidRPr="007379F0">
        <w:rPr>
          <w:rFonts w:hint="eastAsia"/>
          <w:noProof/>
          <w:kern w:val="0"/>
          <w:szCs w:val="20"/>
        </w:rPr>
        <w:t>中</w:t>
      </w:r>
      <w:r w:rsidR="007379F0" w:rsidRPr="007379F0">
        <w:rPr>
          <w:rFonts w:hint="eastAsia"/>
          <w:noProof/>
          <w:kern w:val="0"/>
          <w:szCs w:val="20"/>
        </w:rPr>
        <w:t>5.3</w:t>
      </w:r>
      <w:r w:rsidR="007379F0" w:rsidRPr="007379F0">
        <w:rPr>
          <w:rFonts w:hint="eastAsia"/>
          <w:noProof/>
          <w:kern w:val="0"/>
          <w:szCs w:val="20"/>
        </w:rPr>
        <w:t>、</w:t>
      </w:r>
      <w:r w:rsidR="007379F0" w:rsidRPr="007379F0">
        <w:rPr>
          <w:rFonts w:hint="eastAsia"/>
          <w:noProof/>
          <w:kern w:val="0"/>
          <w:szCs w:val="20"/>
        </w:rPr>
        <w:t>5.4</w:t>
      </w:r>
      <w:r w:rsidR="007379F0" w:rsidRPr="007379F0">
        <w:rPr>
          <w:rFonts w:hint="eastAsia"/>
          <w:noProof/>
          <w:kern w:val="0"/>
          <w:szCs w:val="20"/>
        </w:rPr>
        <w:t>、</w:t>
      </w:r>
      <w:r w:rsidR="007379F0" w:rsidRPr="007379F0">
        <w:rPr>
          <w:rFonts w:hint="eastAsia"/>
          <w:noProof/>
          <w:kern w:val="0"/>
          <w:szCs w:val="20"/>
        </w:rPr>
        <w:t>6.4</w:t>
      </w:r>
      <w:r w:rsidR="007379F0" w:rsidRPr="007379F0">
        <w:rPr>
          <w:rFonts w:hint="eastAsia"/>
          <w:noProof/>
          <w:kern w:val="0"/>
          <w:szCs w:val="20"/>
        </w:rPr>
        <w:t>，直接引用</w:t>
      </w:r>
      <w:r w:rsidR="007379F0" w:rsidRPr="007379F0">
        <w:rPr>
          <w:rFonts w:hint="eastAsia"/>
          <w:noProof/>
          <w:kern w:val="0"/>
          <w:szCs w:val="20"/>
        </w:rPr>
        <w:t>QB/T 2739</w:t>
      </w:r>
      <w:r w:rsidR="007379F0" w:rsidRPr="007379F0">
        <w:rPr>
          <w:rFonts w:hint="eastAsia"/>
          <w:noProof/>
          <w:kern w:val="0"/>
          <w:szCs w:val="20"/>
        </w:rPr>
        <w:t>中相关内容。</w:t>
      </w:r>
    </w:p>
    <w:p w14:paraId="68C46C18" w14:textId="77777777" w:rsidR="00A40582" w:rsidRPr="00B06A9C" w:rsidRDefault="00A40582" w:rsidP="008E0326">
      <w:pPr>
        <w:rPr>
          <w:b/>
        </w:rPr>
      </w:pPr>
      <w:r w:rsidRPr="00B06A9C">
        <w:rPr>
          <w:b/>
        </w:rPr>
        <w:t>三、主要试验（或验证）情况</w:t>
      </w:r>
    </w:p>
    <w:p w14:paraId="1D61C1DE" w14:textId="5586CA8C" w:rsidR="00A40582" w:rsidRPr="00B06A9C" w:rsidRDefault="00A40582" w:rsidP="008E0326">
      <w:pPr>
        <w:rPr>
          <w:b/>
          <w:szCs w:val="21"/>
        </w:rPr>
      </w:pPr>
      <w:r w:rsidRPr="00B06A9C">
        <w:rPr>
          <w:b/>
          <w:szCs w:val="21"/>
        </w:rPr>
        <w:lastRenderedPageBreak/>
        <w:t>四、标准中如果涉及专利</w:t>
      </w:r>
    </w:p>
    <w:p w14:paraId="5BBDC440" w14:textId="68227754" w:rsidR="001A7789" w:rsidRPr="00B06A9C" w:rsidRDefault="001A7789" w:rsidP="008E0326">
      <w:pPr>
        <w:adjustRightInd w:val="0"/>
        <w:snapToGrid w:val="0"/>
        <w:ind w:firstLineChars="200" w:firstLine="420"/>
        <w:rPr>
          <w:szCs w:val="21"/>
          <w:highlight w:val="yellow"/>
        </w:rPr>
      </w:pPr>
      <w:r w:rsidRPr="00B06A9C">
        <w:rPr>
          <w:szCs w:val="21"/>
        </w:rPr>
        <w:t>本标准中不涉及专利问题。</w:t>
      </w:r>
    </w:p>
    <w:p w14:paraId="0DA39254" w14:textId="51B26978" w:rsidR="00A40582" w:rsidRPr="00B06A9C" w:rsidRDefault="00A40582" w:rsidP="008E0326">
      <w:pPr>
        <w:rPr>
          <w:b/>
          <w:szCs w:val="21"/>
        </w:rPr>
      </w:pPr>
      <w:r w:rsidRPr="00B06A9C">
        <w:rPr>
          <w:b/>
          <w:szCs w:val="21"/>
        </w:rPr>
        <w:t>五、</w:t>
      </w:r>
      <w:r w:rsidR="001A7789" w:rsidRPr="00B06A9C">
        <w:rPr>
          <w:b/>
          <w:szCs w:val="21"/>
        </w:rPr>
        <w:t>预期达到的社会效益等情况、对产业发展的作用等情况</w:t>
      </w:r>
    </w:p>
    <w:p w14:paraId="1D1C2A2B" w14:textId="79B8F8B7" w:rsidR="00A40582" w:rsidRPr="00B06A9C" w:rsidRDefault="00A40582" w:rsidP="001F3D31">
      <w:pPr>
        <w:adjustRightInd w:val="0"/>
        <w:snapToGrid w:val="0"/>
        <w:ind w:firstLineChars="200" w:firstLine="420"/>
        <w:rPr>
          <w:bCs/>
          <w:szCs w:val="21"/>
        </w:rPr>
      </w:pPr>
      <w:r w:rsidRPr="00B06A9C">
        <w:rPr>
          <w:szCs w:val="21"/>
        </w:rPr>
        <w:t>本标准</w:t>
      </w:r>
      <w:r w:rsidR="001A7789" w:rsidRPr="00B06A9C">
        <w:rPr>
          <w:szCs w:val="21"/>
        </w:rPr>
        <w:t>的</w:t>
      </w:r>
      <w:r w:rsidRPr="00B06A9C">
        <w:rPr>
          <w:szCs w:val="21"/>
        </w:rPr>
        <w:t>修订过程中做了市场商品的数据调研和大量的实验验证、与生产企业和下游用户进行</w:t>
      </w:r>
      <w:r w:rsidR="00F673DD" w:rsidRPr="00B06A9C">
        <w:rPr>
          <w:szCs w:val="21"/>
        </w:rPr>
        <w:t>了</w:t>
      </w:r>
      <w:r w:rsidRPr="00B06A9C">
        <w:rPr>
          <w:szCs w:val="21"/>
        </w:rPr>
        <w:t>充分的讨论。</w:t>
      </w:r>
      <w:r w:rsidRPr="00B06A9C">
        <w:rPr>
          <w:bCs/>
          <w:szCs w:val="21"/>
        </w:rPr>
        <w:t>本标准实施后，可以建立一个公正、统一的</w:t>
      </w:r>
      <w:r w:rsidR="00A92DFD" w:rsidRPr="00B06A9C">
        <w:rPr>
          <w:bCs/>
          <w:szCs w:val="21"/>
        </w:rPr>
        <w:t>测定方法</w:t>
      </w:r>
      <w:r w:rsidRPr="00B06A9C">
        <w:rPr>
          <w:bCs/>
          <w:szCs w:val="21"/>
        </w:rPr>
        <w:t>，有利于保护消费者利益，促进市场良性竞争发展。</w:t>
      </w:r>
    </w:p>
    <w:p w14:paraId="5C8A7748" w14:textId="77777777" w:rsidR="00A40582" w:rsidRPr="00B06A9C" w:rsidRDefault="00A40582" w:rsidP="008E0326">
      <w:pPr>
        <w:rPr>
          <w:b/>
          <w:szCs w:val="21"/>
        </w:rPr>
      </w:pPr>
      <w:r w:rsidRPr="00B06A9C">
        <w:rPr>
          <w:b/>
          <w:szCs w:val="21"/>
        </w:rPr>
        <w:t>六、采用国际标准和国外先进标准情况</w:t>
      </w:r>
    </w:p>
    <w:p w14:paraId="4C929FFA" w14:textId="2048C0F1" w:rsidR="001A7789" w:rsidRPr="00B06A9C" w:rsidRDefault="001A7789" w:rsidP="009E3392">
      <w:pPr>
        <w:ind w:firstLineChars="200" w:firstLine="420"/>
        <w:jc w:val="left"/>
      </w:pPr>
      <w:bookmarkStart w:id="0" w:name="_Hlk108629264"/>
      <w:r w:rsidRPr="00B06A9C">
        <w:t>本标准</w:t>
      </w:r>
      <w:r w:rsidR="00EC69BC" w:rsidRPr="00B06A9C">
        <w:t>修改采用</w:t>
      </w:r>
      <w:r w:rsidR="00EC69BC" w:rsidRPr="00B06A9C">
        <w:t xml:space="preserve">ISO 6121:1988 </w:t>
      </w:r>
      <w:r w:rsidR="00A92DFD" w:rsidRPr="00B06A9C">
        <w:t>Surface active agents—Technical alkane sulfonates—Determination of alkane monosulfonates content by direct two-phase titration</w:t>
      </w:r>
      <w:r w:rsidR="00F673DD" w:rsidRPr="00B06A9C">
        <w:t>。</w:t>
      </w:r>
    </w:p>
    <w:p w14:paraId="73883CD5" w14:textId="7024968B" w:rsidR="001A7789" w:rsidRPr="00B06A9C" w:rsidRDefault="001A7789" w:rsidP="008E0326">
      <w:pPr>
        <w:ind w:firstLineChars="200" w:firstLine="420"/>
        <w:rPr>
          <w:szCs w:val="21"/>
          <w:highlight w:val="yellow"/>
        </w:rPr>
      </w:pPr>
      <w:r w:rsidRPr="00B06A9C">
        <w:t>本标准水平为国内先进水平。</w:t>
      </w:r>
      <w:bookmarkEnd w:id="0"/>
    </w:p>
    <w:p w14:paraId="20AD4CE3" w14:textId="77777777" w:rsidR="00A40582" w:rsidRPr="00B06A9C" w:rsidRDefault="00A40582" w:rsidP="008E0326">
      <w:pPr>
        <w:rPr>
          <w:b/>
          <w:szCs w:val="21"/>
        </w:rPr>
      </w:pPr>
      <w:r w:rsidRPr="00B06A9C">
        <w:rPr>
          <w:b/>
          <w:szCs w:val="21"/>
        </w:rPr>
        <w:t>七、与现行相关法律、法规、规章及相关标准，特别是强制性标准的协调性</w:t>
      </w:r>
    </w:p>
    <w:p w14:paraId="584CC1BF" w14:textId="77777777" w:rsidR="001A7789" w:rsidRPr="00B06A9C" w:rsidRDefault="001A7789" w:rsidP="001A7789">
      <w:pPr>
        <w:ind w:firstLineChars="200" w:firstLine="428"/>
        <w:rPr>
          <w:spacing w:val="2"/>
        </w:rPr>
      </w:pPr>
      <w:r w:rsidRPr="00B06A9C">
        <w:rPr>
          <w:spacing w:val="2"/>
        </w:rPr>
        <w:t>本标准与现行相关法律、法规、规章及相关标准协调一致。</w:t>
      </w:r>
    </w:p>
    <w:p w14:paraId="3C2340D0" w14:textId="77777777" w:rsidR="00A40582" w:rsidRPr="00B06A9C" w:rsidRDefault="00A40582" w:rsidP="008E0326">
      <w:pPr>
        <w:rPr>
          <w:b/>
          <w:szCs w:val="21"/>
        </w:rPr>
      </w:pPr>
      <w:r w:rsidRPr="00B06A9C">
        <w:rPr>
          <w:b/>
          <w:szCs w:val="21"/>
        </w:rPr>
        <w:t>八、重大分歧意见的处理经过和依据</w:t>
      </w:r>
    </w:p>
    <w:p w14:paraId="2F7A36F1" w14:textId="634F1BD1" w:rsidR="00A40582" w:rsidRPr="00B06A9C" w:rsidRDefault="00A40582" w:rsidP="008E0326">
      <w:pPr>
        <w:adjustRightInd w:val="0"/>
        <w:snapToGrid w:val="0"/>
        <w:ind w:firstLineChars="200" w:firstLine="420"/>
        <w:jc w:val="left"/>
        <w:rPr>
          <w:kern w:val="0"/>
          <w:szCs w:val="21"/>
        </w:rPr>
      </w:pPr>
      <w:r w:rsidRPr="00B06A9C">
        <w:rPr>
          <w:kern w:val="0"/>
          <w:szCs w:val="21"/>
        </w:rPr>
        <w:t>无。</w:t>
      </w:r>
    </w:p>
    <w:p w14:paraId="7E9A8B0C" w14:textId="77777777" w:rsidR="00A40582" w:rsidRPr="00B06A9C" w:rsidRDefault="00A40582" w:rsidP="008E0326">
      <w:pPr>
        <w:rPr>
          <w:b/>
          <w:szCs w:val="21"/>
        </w:rPr>
      </w:pPr>
      <w:r w:rsidRPr="00B06A9C">
        <w:rPr>
          <w:b/>
          <w:szCs w:val="21"/>
        </w:rPr>
        <w:t>九、标准性质的建议说明</w:t>
      </w:r>
    </w:p>
    <w:p w14:paraId="2B8F34FF" w14:textId="7A5E80C9" w:rsidR="001A7789" w:rsidRPr="00B06A9C" w:rsidRDefault="001A7789" w:rsidP="008E0326">
      <w:pPr>
        <w:adjustRightInd w:val="0"/>
        <w:snapToGrid w:val="0"/>
        <w:ind w:firstLineChars="200" w:firstLine="420"/>
        <w:jc w:val="left"/>
        <w:rPr>
          <w:kern w:val="0"/>
          <w:szCs w:val="21"/>
        </w:rPr>
      </w:pPr>
      <w:r w:rsidRPr="00B06A9C">
        <w:rPr>
          <w:kern w:val="0"/>
          <w:szCs w:val="21"/>
        </w:rPr>
        <w:t>建议本标准的性质为推荐性国家标准。</w:t>
      </w:r>
    </w:p>
    <w:p w14:paraId="5525977A" w14:textId="77777777" w:rsidR="00A40582" w:rsidRPr="00B06A9C" w:rsidRDefault="00A40582" w:rsidP="008E0326">
      <w:pPr>
        <w:rPr>
          <w:b/>
          <w:szCs w:val="21"/>
        </w:rPr>
      </w:pPr>
      <w:r w:rsidRPr="00B06A9C">
        <w:rPr>
          <w:b/>
          <w:szCs w:val="21"/>
        </w:rPr>
        <w:t>十、贯彻标准的要求和措施建议</w:t>
      </w:r>
    </w:p>
    <w:p w14:paraId="3637C00B" w14:textId="7D3319DB" w:rsidR="001A7789" w:rsidRPr="00B06A9C" w:rsidRDefault="001A7789" w:rsidP="001A7789">
      <w:pPr>
        <w:ind w:firstLineChars="200" w:firstLine="420"/>
        <w:rPr>
          <w:kern w:val="0"/>
          <w:szCs w:val="21"/>
        </w:rPr>
      </w:pPr>
      <w:r w:rsidRPr="00B06A9C">
        <w:t>建议本标准批准发布</w:t>
      </w:r>
      <w:r w:rsidRPr="00B06A9C">
        <w:t>6</w:t>
      </w:r>
      <w:r w:rsidRPr="00B06A9C">
        <w:t>个月后实施。</w:t>
      </w:r>
    </w:p>
    <w:p w14:paraId="5A6F686A" w14:textId="77777777" w:rsidR="00A40582" w:rsidRPr="00B06A9C" w:rsidRDefault="00A40582" w:rsidP="008E0326">
      <w:pPr>
        <w:rPr>
          <w:b/>
          <w:szCs w:val="21"/>
        </w:rPr>
      </w:pPr>
      <w:r w:rsidRPr="00B06A9C">
        <w:rPr>
          <w:b/>
          <w:szCs w:val="21"/>
        </w:rPr>
        <w:t>十一、废止现行相关标准的建议</w:t>
      </w:r>
    </w:p>
    <w:p w14:paraId="7F05A17E" w14:textId="46804596" w:rsidR="00A40582" w:rsidRPr="00B06A9C" w:rsidRDefault="00A40582" w:rsidP="008E0326">
      <w:pPr>
        <w:adjustRightInd w:val="0"/>
        <w:snapToGrid w:val="0"/>
        <w:ind w:firstLineChars="200" w:firstLine="420"/>
        <w:jc w:val="left"/>
        <w:rPr>
          <w:kern w:val="0"/>
          <w:szCs w:val="21"/>
        </w:rPr>
      </w:pPr>
      <w:r w:rsidRPr="00B06A9C">
        <w:rPr>
          <w:kern w:val="0"/>
          <w:szCs w:val="21"/>
        </w:rPr>
        <w:t>本标准发布实施后，代替</w:t>
      </w:r>
      <w:r w:rsidRPr="00B06A9C">
        <w:rPr>
          <w:szCs w:val="21"/>
        </w:rPr>
        <w:t xml:space="preserve">GB/T </w:t>
      </w:r>
      <w:r w:rsidR="00A92DFD" w:rsidRPr="00B06A9C">
        <w:rPr>
          <w:szCs w:val="21"/>
        </w:rPr>
        <w:t>20199</w:t>
      </w:r>
      <w:r w:rsidRPr="00B06A9C">
        <w:rPr>
          <w:szCs w:val="21"/>
        </w:rPr>
        <w:t>-20</w:t>
      </w:r>
      <w:r w:rsidR="00A92DFD" w:rsidRPr="00B06A9C">
        <w:rPr>
          <w:szCs w:val="21"/>
        </w:rPr>
        <w:t>06</w:t>
      </w:r>
      <w:r w:rsidRPr="00B06A9C">
        <w:rPr>
          <w:kern w:val="0"/>
          <w:szCs w:val="21"/>
        </w:rPr>
        <w:t>。</w:t>
      </w:r>
    </w:p>
    <w:p w14:paraId="161149B3" w14:textId="3ACE90AC" w:rsidR="00A40582" w:rsidRPr="00B06A9C" w:rsidRDefault="00A40582" w:rsidP="008E0326">
      <w:pPr>
        <w:rPr>
          <w:b/>
          <w:szCs w:val="21"/>
        </w:rPr>
      </w:pPr>
      <w:r w:rsidRPr="00B06A9C">
        <w:rPr>
          <w:b/>
          <w:szCs w:val="21"/>
        </w:rPr>
        <w:t>十二、其它应予说明的事项</w:t>
      </w:r>
    </w:p>
    <w:p w14:paraId="5082F046" w14:textId="70DF594A" w:rsidR="00AC390C" w:rsidRPr="00B06A9C" w:rsidRDefault="009E3392" w:rsidP="00AC390C">
      <w:pPr>
        <w:ind w:firstLineChars="200" w:firstLine="420"/>
      </w:pPr>
      <w:r w:rsidRPr="00B06A9C">
        <w:t>无</w:t>
      </w:r>
    </w:p>
    <w:p w14:paraId="59BF87A7" w14:textId="6911F8E1" w:rsidR="00AC390C" w:rsidRPr="00B06A9C" w:rsidRDefault="00520C73" w:rsidP="00520C73">
      <w:pPr>
        <w:rPr>
          <w:b/>
          <w:szCs w:val="21"/>
        </w:rPr>
      </w:pPr>
      <w:r w:rsidRPr="00B06A9C">
        <w:rPr>
          <w:b/>
          <w:szCs w:val="21"/>
        </w:rPr>
        <w:t>参考文献</w:t>
      </w:r>
    </w:p>
    <w:p w14:paraId="486353AD" w14:textId="7AD28544" w:rsidR="00520C73" w:rsidRPr="00B06A9C" w:rsidRDefault="00A92DFD" w:rsidP="00AC390C">
      <w:pPr>
        <w:ind w:firstLineChars="200" w:firstLine="420"/>
      </w:pPr>
      <w:r w:rsidRPr="00B06A9C">
        <w:t>无。</w:t>
      </w:r>
    </w:p>
    <w:sectPr w:rsidR="00520C73" w:rsidRPr="00B06A9C">
      <w:headerReference w:type="default" r:id="rId7"/>
      <w:pgSz w:w="11906" w:h="16838"/>
      <w:pgMar w:top="1418" w:right="1418" w:bottom="1418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FD48FC" w14:textId="77777777" w:rsidR="00273569" w:rsidRDefault="00273569">
      <w:r>
        <w:separator/>
      </w:r>
    </w:p>
  </w:endnote>
  <w:endnote w:type="continuationSeparator" w:id="0">
    <w:p w14:paraId="7596B4E6" w14:textId="77777777" w:rsidR="00273569" w:rsidRDefault="002735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55AEE9" w14:textId="77777777" w:rsidR="00273569" w:rsidRDefault="00273569">
      <w:r>
        <w:separator/>
      </w:r>
    </w:p>
  </w:footnote>
  <w:footnote w:type="continuationSeparator" w:id="0">
    <w:p w14:paraId="4F91DE98" w14:textId="77777777" w:rsidR="00273569" w:rsidRDefault="002735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4D08FD" w14:textId="77777777" w:rsidR="00A40582" w:rsidRDefault="00A40582">
    <w:pPr>
      <w:pStyle w:val="a4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9B13CC"/>
    <w:multiLevelType w:val="singleLevel"/>
    <w:tmpl w:val="1E9B13CC"/>
    <w:lvl w:ilvl="0">
      <w:start w:val="2"/>
      <w:numFmt w:val="decimal"/>
      <w:suff w:val="nothing"/>
      <w:lvlText w:val="%1、"/>
      <w:lvlJc w:val="left"/>
    </w:lvl>
  </w:abstractNum>
  <w:abstractNum w:abstractNumId="1" w15:restartNumberingAfterBreak="0">
    <w:nsid w:val="3ECB6073"/>
    <w:multiLevelType w:val="singleLevel"/>
    <w:tmpl w:val="3ECB6073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 w16cid:durableId="1920559779">
    <w:abstractNumId w:val="1"/>
  </w:num>
  <w:num w:numId="2" w16cid:durableId="18817472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06B1"/>
    <w:rsid w:val="00027097"/>
    <w:rsid w:val="00032780"/>
    <w:rsid w:val="0004291C"/>
    <w:rsid w:val="000908BD"/>
    <w:rsid w:val="00114939"/>
    <w:rsid w:val="00144052"/>
    <w:rsid w:val="00192088"/>
    <w:rsid w:val="001A7789"/>
    <w:rsid w:val="001C7C17"/>
    <w:rsid w:val="001D30AD"/>
    <w:rsid w:val="001D34C7"/>
    <w:rsid w:val="001F3D31"/>
    <w:rsid w:val="001F7B94"/>
    <w:rsid w:val="00261E33"/>
    <w:rsid w:val="002627F3"/>
    <w:rsid w:val="00273569"/>
    <w:rsid w:val="002825D8"/>
    <w:rsid w:val="002F3A9E"/>
    <w:rsid w:val="003371BE"/>
    <w:rsid w:val="003824D9"/>
    <w:rsid w:val="003B38B4"/>
    <w:rsid w:val="003B477F"/>
    <w:rsid w:val="003C17F7"/>
    <w:rsid w:val="003D54AD"/>
    <w:rsid w:val="003F53D7"/>
    <w:rsid w:val="003F7664"/>
    <w:rsid w:val="004026AF"/>
    <w:rsid w:val="00404548"/>
    <w:rsid w:val="00421781"/>
    <w:rsid w:val="004639BE"/>
    <w:rsid w:val="004655C9"/>
    <w:rsid w:val="00487F0E"/>
    <w:rsid w:val="004B7BD4"/>
    <w:rsid w:val="004F0308"/>
    <w:rsid w:val="00516179"/>
    <w:rsid w:val="00520C73"/>
    <w:rsid w:val="0052550D"/>
    <w:rsid w:val="00550B2A"/>
    <w:rsid w:val="00560A3D"/>
    <w:rsid w:val="0057072D"/>
    <w:rsid w:val="00592F2D"/>
    <w:rsid w:val="005B43DC"/>
    <w:rsid w:val="005B7171"/>
    <w:rsid w:val="005D48CC"/>
    <w:rsid w:val="005E7DF4"/>
    <w:rsid w:val="005F2A32"/>
    <w:rsid w:val="00617573"/>
    <w:rsid w:val="006219DC"/>
    <w:rsid w:val="0066457C"/>
    <w:rsid w:val="00671E8C"/>
    <w:rsid w:val="00695F80"/>
    <w:rsid w:val="006B44D6"/>
    <w:rsid w:val="006C0F75"/>
    <w:rsid w:val="006C2E13"/>
    <w:rsid w:val="006C3B15"/>
    <w:rsid w:val="006F580C"/>
    <w:rsid w:val="006F62C3"/>
    <w:rsid w:val="00726C9B"/>
    <w:rsid w:val="007379F0"/>
    <w:rsid w:val="0074060C"/>
    <w:rsid w:val="00752C81"/>
    <w:rsid w:val="00785399"/>
    <w:rsid w:val="0078648A"/>
    <w:rsid w:val="007A419E"/>
    <w:rsid w:val="007B007E"/>
    <w:rsid w:val="007B456D"/>
    <w:rsid w:val="007C5AC0"/>
    <w:rsid w:val="007F6E66"/>
    <w:rsid w:val="00862325"/>
    <w:rsid w:val="00873DCD"/>
    <w:rsid w:val="008C61D1"/>
    <w:rsid w:val="008E0326"/>
    <w:rsid w:val="009050A4"/>
    <w:rsid w:val="00905CAF"/>
    <w:rsid w:val="00940881"/>
    <w:rsid w:val="009420DA"/>
    <w:rsid w:val="00961422"/>
    <w:rsid w:val="009617B5"/>
    <w:rsid w:val="009653AB"/>
    <w:rsid w:val="00976075"/>
    <w:rsid w:val="009832B4"/>
    <w:rsid w:val="009D175F"/>
    <w:rsid w:val="009D6630"/>
    <w:rsid w:val="009E0F33"/>
    <w:rsid w:val="009E2BB1"/>
    <w:rsid w:val="009E3392"/>
    <w:rsid w:val="00A05D31"/>
    <w:rsid w:val="00A062ED"/>
    <w:rsid w:val="00A12031"/>
    <w:rsid w:val="00A31FB1"/>
    <w:rsid w:val="00A34D47"/>
    <w:rsid w:val="00A37FEA"/>
    <w:rsid w:val="00A40582"/>
    <w:rsid w:val="00A540FB"/>
    <w:rsid w:val="00A627AB"/>
    <w:rsid w:val="00A873B9"/>
    <w:rsid w:val="00A92DFD"/>
    <w:rsid w:val="00AC390C"/>
    <w:rsid w:val="00AD7E93"/>
    <w:rsid w:val="00AF5167"/>
    <w:rsid w:val="00AF656D"/>
    <w:rsid w:val="00AF6912"/>
    <w:rsid w:val="00B06A9C"/>
    <w:rsid w:val="00B24BBC"/>
    <w:rsid w:val="00B5154D"/>
    <w:rsid w:val="00B931E8"/>
    <w:rsid w:val="00BA5E70"/>
    <w:rsid w:val="00BB7183"/>
    <w:rsid w:val="00BC23C6"/>
    <w:rsid w:val="00BF4BC1"/>
    <w:rsid w:val="00C01756"/>
    <w:rsid w:val="00C22276"/>
    <w:rsid w:val="00C22F41"/>
    <w:rsid w:val="00C306B1"/>
    <w:rsid w:val="00C45211"/>
    <w:rsid w:val="00C475AC"/>
    <w:rsid w:val="00C5154B"/>
    <w:rsid w:val="00C66ED7"/>
    <w:rsid w:val="00C761E1"/>
    <w:rsid w:val="00C81224"/>
    <w:rsid w:val="00C863A4"/>
    <w:rsid w:val="00C949D4"/>
    <w:rsid w:val="00CC7CC8"/>
    <w:rsid w:val="00CE6CC2"/>
    <w:rsid w:val="00D1112A"/>
    <w:rsid w:val="00D7122C"/>
    <w:rsid w:val="00DB5765"/>
    <w:rsid w:val="00DC1B67"/>
    <w:rsid w:val="00DE708A"/>
    <w:rsid w:val="00E17954"/>
    <w:rsid w:val="00E70B31"/>
    <w:rsid w:val="00E955AB"/>
    <w:rsid w:val="00EB2F1D"/>
    <w:rsid w:val="00EC69BC"/>
    <w:rsid w:val="00EE5D18"/>
    <w:rsid w:val="00EF2E6F"/>
    <w:rsid w:val="00F12F6D"/>
    <w:rsid w:val="00F353E9"/>
    <w:rsid w:val="00F673DD"/>
    <w:rsid w:val="00FA79B7"/>
    <w:rsid w:val="00FF0308"/>
    <w:rsid w:val="04955F75"/>
    <w:rsid w:val="0AD03779"/>
    <w:rsid w:val="114575D7"/>
    <w:rsid w:val="13E06928"/>
    <w:rsid w:val="1B34121C"/>
    <w:rsid w:val="1E5B4CA1"/>
    <w:rsid w:val="24343488"/>
    <w:rsid w:val="28785C20"/>
    <w:rsid w:val="28C2675F"/>
    <w:rsid w:val="28DF4247"/>
    <w:rsid w:val="33670A4A"/>
    <w:rsid w:val="33CC55CB"/>
    <w:rsid w:val="34CE6FB8"/>
    <w:rsid w:val="3B144E96"/>
    <w:rsid w:val="42E84677"/>
    <w:rsid w:val="43EF27CA"/>
    <w:rsid w:val="4E3A02CF"/>
    <w:rsid w:val="50A02EBD"/>
    <w:rsid w:val="574F24F7"/>
    <w:rsid w:val="58861A98"/>
    <w:rsid w:val="59B9334F"/>
    <w:rsid w:val="5CF55F09"/>
    <w:rsid w:val="5D016A57"/>
    <w:rsid w:val="61970CBD"/>
    <w:rsid w:val="67EA245A"/>
    <w:rsid w:val="6A1747E9"/>
    <w:rsid w:val="6AA656B2"/>
    <w:rsid w:val="6B1F2BEB"/>
    <w:rsid w:val="6C1D2A88"/>
    <w:rsid w:val="73393CDE"/>
    <w:rsid w:val="73A65012"/>
    <w:rsid w:val="745A1190"/>
    <w:rsid w:val="7A126C95"/>
    <w:rsid w:val="7AD41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5EE185"/>
  <w15:docId w15:val="{04F061CD-4562-41CC-933D-1177B2CC3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line="360" w:lineRule="auto"/>
      <w:outlineLvl w:val="0"/>
    </w:pPr>
    <w:rPr>
      <w:bCs/>
      <w:kern w:val="44"/>
      <w:sz w:val="2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段 Char"/>
    <w:link w:val="a6"/>
    <w:rsid w:val="00726C9B"/>
    <w:rPr>
      <w:rFonts w:ascii="宋体"/>
      <w:sz w:val="21"/>
    </w:rPr>
  </w:style>
  <w:style w:type="paragraph" w:customStyle="1" w:styleId="a6">
    <w:name w:val="段"/>
    <w:link w:val="Char"/>
    <w:qFormat/>
    <w:rsid w:val="00726C9B"/>
    <w:pPr>
      <w:autoSpaceDE w:val="0"/>
      <w:autoSpaceDN w:val="0"/>
      <w:ind w:firstLineChars="200" w:firstLine="200"/>
      <w:jc w:val="both"/>
    </w:pPr>
    <w:rPr>
      <w:rFonts w:ascii="宋体"/>
      <w:sz w:val="21"/>
    </w:rPr>
  </w:style>
  <w:style w:type="paragraph" w:styleId="a7">
    <w:name w:val="caption"/>
    <w:basedOn w:val="a"/>
    <w:next w:val="a"/>
    <w:semiHidden/>
    <w:unhideWhenUsed/>
    <w:qFormat/>
    <w:rsid w:val="006C2E13"/>
    <w:rPr>
      <w:rFonts w:ascii="Arial" w:eastAsia="黑体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x-cp20936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739</Words>
  <Characters>881</Characters>
  <Application>Microsoft Office Word</Application>
  <DocSecurity>0</DocSecurity>
  <Lines>48</Lines>
  <Paragraphs>59</Paragraphs>
  <ScaleCrop>false</ScaleCrop>
  <Company>微软中国</Company>
  <LinksUpToDate>false</LinksUpToDate>
  <CharactersWithSpaces>1561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中华人民共和国国家标准</dc:title>
  <dc:creator>微软用户</dc:creator>
  <cp:lastModifiedBy>晓辉 李</cp:lastModifiedBy>
  <cp:revision>3</cp:revision>
  <dcterms:created xsi:type="dcterms:W3CDTF">2025-03-19T06:57:00Z</dcterms:created>
  <dcterms:modified xsi:type="dcterms:W3CDTF">2025-03-28T09:19:00Z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F69A20A6664B4FB3B561880F17918A2B</vt:lpwstr>
  </property>
</Properties>
</file>